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F1E" w:rsidRPr="009251DA" w:rsidRDefault="005F7F1E" w:rsidP="0023300A">
      <w:pPr>
        <w:tabs>
          <w:tab w:val="left" w:pos="142"/>
        </w:tabs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35E49" w:rsidRPr="009251DA" w:rsidRDefault="0023300A" w:rsidP="003570A7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570A7" w:rsidRPr="009251DA" w:rsidRDefault="003570A7" w:rsidP="003570A7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Рабочая программа по предмету «Музыка» для 5—8 классов образовательных организаций разработана в соответствии с основными положениями федерального государственного образовательного стандарта основного общего образования, требованиями Примерной основной образовательной программы начального/основного общего образования, одобренной федеральным учебно-методическим объеди</w:t>
      </w:r>
      <w:r w:rsidR="009251DA">
        <w:rPr>
          <w:rFonts w:ascii="Times New Roman" w:hAnsi="Times New Roman" w:cs="Times New Roman"/>
          <w:sz w:val="24"/>
          <w:szCs w:val="24"/>
        </w:rPr>
        <w:t>нением по общему образованию</w:t>
      </w:r>
      <w:r w:rsidRPr="009251DA">
        <w:rPr>
          <w:rFonts w:ascii="Times New Roman" w:hAnsi="Times New Roman" w:cs="Times New Roman"/>
          <w:sz w:val="24"/>
          <w:szCs w:val="24"/>
        </w:rPr>
        <w:t>, а также авторской программой «Музыка» – УМК Г.П.Сергеевой и сборника рабочих программ «Музыка» 5–7 классы. Предметная линия учебников Г.П.Сергеевой, Е.Д.Критской: пособие для учителей общеобразовательных ор</w:t>
      </w:r>
      <w:r w:rsidR="009251DA">
        <w:rPr>
          <w:rFonts w:ascii="Times New Roman" w:hAnsi="Times New Roman" w:cs="Times New Roman"/>
          <w:sz w:val="24"/>
          <w:szCs w:val="24"/>
        </w:rPr>
        <w:t>ганизаций.–М.: Просвещение, 2016</w:t>
      </w:r>
      <w:r w:rsidRPr="009251DA">
        <w:rPr>
          <w:rFonts w:ascii="Times New Roman" w:hAnsi="Times New Roman" w:cs="Times New Roman"/>
          <w:sz w:val="24"/>
          <w:szCs w:val="24"/>
        </w:rPr>
        <w:t xml:space="preserve">. –104 с. </w:t>
      </w:r>
    </w:p>
    <w:p w:rsidR="003570A7" w:rsidRPr="009251DA" w:rsidRDefault="003570A7" w:rsidP="003570A7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При разработке программы использовались следующие документы:</w:t>
      </w:r>
    </w:p>
    <w:p w:rsidR="003570A7" w:rsidRPr="009251DA" w:rsidRDefault="003570A7" w:rsidP="003570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  Федеральный государственный образовательный стандарт основного общего образования (приказ Минобрнауки России от 6.10.2009г. № 373 "Об утверждении федерального государственного образовательного стандарта начального общего образования");</w:t>
      </w:r>
    </w:p>
    <w:p w:rsidR="003570A7" w:rsidRPr="009251DA" w:rsidRDefault="003570A7" w:rsidP="003570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  Приказ Министерства образования и науки Российской Федерации от 17 декабря 2010 г. N 1897 "Об утверждении федерального государственного образовательного стандарта основного общего образования" (с дополнениями и изменениями);</w:t>
      </w:r>
    </w:p>
    <w:p w:rsidR="003570A7" w:rsidRPr="009251DA" w:rsidRDefault="003570A7" w:rsidP="003570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  Федеральный закон Российской Федерации от 29.12.2012г. №273-ФЗ «Об образовании в Российской Федерации» (в действующей редакции).</w:t>
      </w:r>
    </w:p>
    <w:p w:rsidR="003570A7" w:rsidRPr="009251DA" w:rsidRDefault="003570A7" w:rsidP="003570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251DA">
        <w:rPr>
          <w:rFonts w:ascii="Times New Roman" w:hAnsi="Times New Roman" w:cs="Times New Roman"/>
          <w:sz w:val="24"/>
          <w:szCs w:val="24"/>
          <w:lang w:val="x-none" w:eastAsia="x-none"/>
        </w:rPr>
        <w:t>В соответствии с Примерным учебным планом для образовательных учреждений (уровень основное общее образование) учебный предмет «Музыка» представлен в предметной области «Искусство», изучается с 5 по 8 класс по одному часу в неделю. Таким образом,  курс рассчитан на 34 часа (34 учебных недели) в год. Рекомендуемый общий объем учебного времени составляет 136 часов.</w:t>
      </w:r>
    </w:p>
    <w:p w:rsidR="003570A7" w:rsidRPr="009251DA" w:rsidRDefault="003570A7" w:rsidP="003570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70A7" w:rsidRPr="009251DA" w:rsidRDefault="003570A7" w:rsidP="003570A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Место учебного предмета в учебном (образовательном) плане.</w:t>
      </w:r>
    </w:p>
    <w:p w:rsidR="009251DA" w:rsidRPr="009251DA" w:rsidRDefault="009251DA" w:rsidP="009251DA">
      <w:pPr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 xml:space="preserve">Рабочая программа по музыке для 6 класса (обучение на дому) составлена на основе Федерального государственного стандарта основного общего образования, и авторской Программы по музыке Г.П.Сергеевой, Е.Д.Критской.- М.: «Просвещение», 2016 г </w:t>
      </w: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Авторская программа предусматривает обучение  музыке в 6 классе в объеме 34 занятия (по 0, 25 часа в неделю), что соответствует учебному плану школы.</w:t>
      </w:r>
    </w:p>
    <w:p w:rsidR="003570A7" w:rsidRPr="009251DA" w:rsidRDefault="003570A7" w:rsidP="003570A7">
      <w:pPr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На изучение предмета «Музыка» отводится 0,25 часа, всего 9 часов.</w:t>
      </w:r>
    </w:p>
    <w:p w:rsidR="003570A7" w:rsidRPr="009251DA" w:rsidRDefault="003570A7" w:rsidP="003570A7">
      <w:pPr>
        <w:spacing w:after="0" w:line="240" w:lineRule="auto"/>
        <w:ind w:left="113" w:right="57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r w:rsidRPr="009251DA">
        <w:rPr>
          <w:rFonts w:ascii="Times New Roman" w:hAnsi="Times New Roman" w:cs="Times New Roman"/>
          <w:sz w:val="24"/>
          <w:szCs w:val="24"/>
          <w:lang w:eastAsia="en-US"/>
        </w:rPr>
        <w:t xml:space="preserve">    </w:t>
      </w:r>
      <w:r w:rsidRPr="009251DA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en-US"/>
        </w:rPr>
        <w:t xml:space="preserve">       Форма организации образовательного процесса</w:t>
      </w:r>
      <w:r w:rsidRPr="009251DA"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  <w:t xml:space="preserve"> – </w:t>
      </w:r>
      <w:r w:rsidRPr="009251DA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>индивидуальные занятия.</w:t>
      </w:r>
    </w:p>
    <w:p w:rsidR="003570A7" w:rsidRPr="009251DA" w:rsidRDefault="003570A7" w:rsidP="003570A7">
      <w:pPr>
        <w:suppressAutoHyphens/>
        <w:spacing w:after="0" w:line="240" w:lineRule="auto"/>
        <w:ind w:right="57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9251DA">
        <w:rPr>
          <w:rFonts w:ascii="Times New Roman" w:hAnsi="Times New Roman" w:cs="Times New Roman"/>
          <w:bCs/>
          <w:iCs/>
          <w:sz w:val="24"/>
          <w:szCs w:val="24"/>
          <w:lang w:eastAsia="ar-SA"/>
        </w:rPr>
        <w:t xml:space="preserve">         </w:t>
      </w:r>
      <w:r w:rsidRPr="009251DA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en-US"/>
        </w:rPr>
        <w:t>Основные формы и виды контроля знаний, умений и навыков</w:t>
      </w:r>
      <w:r w:rsidRPr="009251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- </w:t>
      </w:r>
      <w:r w:rsidRPr="009251DA">
        <w:rPr>
          <w:rFonts w:ascii="Times New Roman" w:eastAsia="Verdana" w:hAnsi="Times New Roman" w:cs="Times New Roman"/>
          <w:sz w:val="24"/>
          <w:szCs w:val="24"/>
          <w:lang w:eastAsia="ar-SA"/>
        </w:rPr>
        <w:t>осуществляется в форме исполнения музыкальных произведений, устного опроса, самостоятельной работы, тестирования</w:t>
      </w:r>
      <w:r w:rsidR="009251DA">
        <w:rPr>
          <w:rFonts w:ascii="Times New Roman" w:eastAsia="Verdana" w:hAnsi="Times New Roman" w:cs="Times New Roman"/>
          <w:sz w:val="24"/>
          <w:szCs w:val="24"/>
          <w:lang w:eastAsia="ar-SA"/>
        </w:rPr>
        <w:t>, творческого проекта</w:t>
      </w:r>
      <w:r w:rsidRPr="009251DA">
        <w:rPr>
          <w:rFonts w:ascii="Times New Roman" w:eastAsia="Verdana" w:hAnsi="Times New Roman" w:cs="Times New Roman"/>
          <w:sz w:val="24"/>
          <w:szCs w:val="24"/>
          <w:lang w:eastAsia="ar-SA"/>
        </w:rPr>
        <w:t xml:space="preserve">. </w:t>
      </w:r>
    </w:p>
    <w:p w:rsidR="003570A7" w:rsidRPr="009251DA" w:rsidRDefault="003570A7" w:rsidP="003570A7">
      <w:pPr>
        <w:suppressAutoHyphens/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  <w:lang w:eastAsia="ar-SA"/>
        </w:rPr>
      </w:pPr>
      <w:r w:rsidRPr="009251DA">
        <w:rPr>
          <w:rFonts w:ascii="Times New Roman" w:eastAsia="Verdana" w:hAnsi="Times New Roman" w:cs="Times New Roman"/>
          <w:sz w:val="24"/>
          <w:szCs w:val="24"/>
          <w:lang w:eastAsia="ar-SA"/>
        </w:rPr>
        <w:t xml:space="preserve">         </w:t>
      </w:r>
    </w:p>
    <w:p w:rsidR="005F7F1E" w:rsidRPr="009251DA" w:rsidRDefault="005F7F1E" w:rsidP="005F7F1E">
      <w:pPr>
        <w:keepNext/>
        <w:keepLines/>
        <w:tabs>
          <w:tab w:val="left" w:pos="142"/>
        </w:tabs>
        <w:spacing w:after="106"/>
        <w:ind w:left="-142" w:firstLine="284"/>
        <w:jc w:val="center"/>
        <w:outlineLv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caps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5F7F1E" w:rsidRPr="009251DA" w:rsidRDefault="005F7F1E" w:rsidP="005F7F1E">
      <w:pPr>
        <w:tabs>
          <w:tab w:val="left" w:pos="142"/>
        </w:tabs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Изучение курса</w:t>
      </w:r>
      <w:r w:rsidR="009251DA">
        <w:rPr>
          <w:rFonts w:ascii="Times New Roman" w:hAnsi="Times New Roman" w:cs="Times New Roman"/>
          <w:sz w:val="24"/>
          <w:szCs w:val="24"/>
        </w:rPr>
        <w:t xml:space="preserve"> «Музыка» в основной школе (6</w:t>
      </w:r>
      <w:r w:rsidRPr="009251DA">
        <w:rPr>
          <w:rFonts w:ascii="Times New Roman" w:hAnsi="Times New Roman" w:cs="Times New Roman"/>
          <w:sz w:val="24"/>
          <w:szCs w:val="24"/>
        </w:rPr>
        <w:t>кл) обеспечивает определенные результаты.</w:t>
      </w:r>
    </w:p>
    <w:p w:rsidR="005F7F1E" w:rsidRPr="009251DA" w:rsidRDefault="005F7F1E" w:rsidP="005F7F1E">
      <w:pPr>
        <w:pStyle w:val="FR2"/>
        <w:tabs>
          <w:tab w:val="left" w:pos="142"/>
          <w:tab w:val="left" w:pos="720"/>
        </w:tabs>
        <w:ind w:left="-142" w:firstLine="284"/>
        <w:jc w:val="left"/>
        <w:rPr>
          <w:sz w:val="24"/>
          <w:szCs w:val="24"/>
        </w:rPr>
      </w:pPr>
      <w:r w:rsidRPr="009251DA">
        <w:rPr>
          <w:sz w:val="24"/>
          <w:szCs w:val="24"/>
        </w:rPr>
        <w:t>Личностные результаты</w:t>
      </w:r>
    </w:p>
    <w:p w:rsidR="005F7F1E" w:rsidRPr="009251DA" w:rsidRDefault="005F7F1E" w:rsidP="005F7F1E">
      <w:pPr>
        <w:pStyle w:val="FR2"/>
        <w:tabs>
          <w:tab w:val="left" w:pos="142"/>
          <w:tab w:val="left" w:pos="720"/>
        </w:tabs>
        <w:ind w:left="-142" w:firstLine="284"/>
        <w:jc w:val="left"/>
        <w:rPr>
          <w:sz w:val="24"/>
          <w:szCs w:val="24"/>
        </w:rPr>
      </w:pPr>
      <w:r w:rsidRPr="009251DA">
        <w:rPr>
          <w:sz w:val="24"/>
          <w:szCs w:val="24"/>
        </w:rPr>
        <w:lastRenderedPageBreak/>
        <w:t xml:space="preserve">   Ученик научится</w:t>
      </w:r>
    </w:p>
    <w:p w:rsidR="005F7F1E" w:rsidRPr="009251DA" w:rsidRDefault="005F7F1E" w:rsidP="005F7F1E">
      <w:pPr>
        <w:pStyle w:val="FR2"/>
        <w:tabs>
          <w:tab w:val="left" w:pos="142"/>
          <w:tab w:val="left" w:pos="720"/>
        </w:tabs>
        <w:ind w:left="-142" w:firstLine="284"/>
        <w:jc w:val="both"/>
        <w:rPr>
          <w:sz w:val="24"/>
          <w:szCs w:val="24"/>
        </w:rPr>
      </w:pPr>
      <w:r w:rsidRPr="009251DA">
        <w:rPr>
          <w:b w:val="0"/>
          <w:bCs w:val="0"/>
          <w:sz w:val="24"/>
          <w:szCs w:val="24"/>
        </w:rPr>
        <w:t xml:space="preserve">-приобретать  в процессе освоения учебного предмета «Музыка» </w:t>
      </w:r>
      <w:r w:rsidRPr="009251DA">
        <w:rPr>
          <w:sz w:val="24"/>
          <w:szCs w:val="24"/>
        </w:rPr>
        <w:t xml:space="preserve">формирование художественного вкуса как способности </w:t>
      </w:r>
    </w:p>
    <w:p w:rsidR="005F7F1E" w:rsidRPr="009251DA" w:rsidRDefault="005F7F1E" w:rsidP="005F7F1E">
      <w:pPr>
        <w:pStyle w:val="FR2"/>
        <w:tabs>
          <w:tab w:val="left" w:pos="142"/>
          <w:tab w:val="left" w:pos="720"/>
        </w:tabs>
        <w:ind w:left="-142" w:firstLine="284"/>
        <w:jc w:val="both"/>
        <w:rPr>
          <w:sz w:val="24"/>
          <w:szCs w:val="24"/>
        </w:rPr>
      </w:pPr>
      <w:r w:rsidRPr="009251DA">
        <w:rPr>
          <w:sz w:val="24"/>
          <w:szCs w:val="24"/>
        </w:rPr>
        <w:t>чувствовать и воспринимать музыкальное искусство во всём многообразии его видов и жанров;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251DA">
        <w:rPr>
          <w:rFonts w:ascii="Times New Roman" w:hAnsi="Times New Roman" w:cs="Times New Roman"/>
          <w:sz w:val="24"/>
          <w:szCs w:val="24"/>
        </w:rPr>
        <w:t>принять мультикультурную картину современного мира;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</w:rPr>
        <w:t xml:space="preserve">-воспринимать </w:t>
      </w:r>
      <w:r w:rsidRPr="009251DA">
        <w:rPr>
          <w:rFonts w:ascii="Times New Roman" w:hAnsi="Times New Roman" w:cs="Times New Roman"/>
          <w:sz w:val="24"/>
          <w:szCs w:val="24"/>
        </w:rPr>
        <w:t>становление музыкальной культуры как неотъемлемой части духовной культуры;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251DA">
        <w:rPr>
          <w:rFonts w:ascii="Times New Roman" w:hAnsi="Times New Roman" w:cs="Times New Roman"/>
          <w:sz w:val="24"/>
          <w:szCs w:val="24"/>
        </w:rPr>
        <w:t>формировать навыки самостоятельной работы при выполнении учебных и творческих задач;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251DA">
        <w:rPr>
          <w:rFonts w:ascii="Times New Roman" w:hAnsi="Times New Roman" w:cs="Times New Roman"/>
          <w:sz w:val="24"/>
          <w:szCs w:val="24"/>
        </w:rPr>
        <w:t>осознавать выбор дальнейшей образовательной системы;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251DA">
        <w:rPr>
          <w:rFonts w:ascii="Times New Roman" w:hAnsi="Times New Roman" w:cs="Times New Roman"/>
          <w:sz w:val="24"/>
          <w:szCs w:val="24"/>
        </w:rPr>
        <w:t>уметь познавать мир через музыкальные формы и образы.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5F7F1E" w:rsidRPr="009251DA" w:rsidRDefault="005F7F1E" w:rsidP="005F7F1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Ученик научится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-анализировать  собственную  учебную  деятельность  и внесение необходимых корректив для достижения запланированных результатов;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-проявить творческую инициативу и самостоятельности в процессе овладения учебными действиями;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-оценивать современную культуру и музыкальную  жизнь общества и видеть  свое предназначение в ней;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-размышлять о воздействии музыки на человека, ее взаимосвязи с жизнью и другими видами искусства;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-использовать разные источники информации; стремиться к самостоятельному общению с искусством и художественному самообразованию;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-определить целей и задач собственной музыкальной деятельности, выбор средств и способов ее успешного осуществления в реальных жизненных ситуациях;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-применить полученные знания о музыке как виде искусства для решения разнообразных художественно-творческих задач.</w:t>
      </w:r>
    </w:p>
    <w:p w:rsidR="005F7F1E" w:rsidRPr="009251DA" w:rsidRDefault="005F7F1E" w:rsidP="0023300A">
      <w:pPr>
        <w:tabs>
          <w:tab w:val="left" w:pos="142"/>
          <w:tab w:val="left" w:pos="4530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ab/>
      </w:r>
    </w:p>
    <w:p w:rsidR="005F7F1E" w:rsidRPr="009251DA" w:rsidRDefault="005F7F1E" w:rsidP="005F7F1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</w:rPr>
        <w:t xml:space="preserve">      Предметные результаты</w:t>
      </w:r>
    </w:p>
    <w:p w:rsidR="005F7F1E" w:rsidRPr="009251DA" w:rsidRDefault="005F7F1E" w:rsidP="005F7F1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 w:firstLine="284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</w:rPr>
        <w:t xml:space="preserve">     Ученик научится</w:t>
      </w:r>
    </w:p>
    <w:p w:rsidR="005F7F1E" w:rsidRPr="009251DA" w:rsidRDefault="005F7F1E" w:rsidP="005F7F1E">
      <w:pPr>
        <w:tabs>
          <w:tab w:val="left" w:pos="142"/>
          <w:tab w:val="left" w:pos="525"/>
        </w:tabs>
        <w:spacing w:after="0" w:line="240" w:lineRule="auto"/>
        <w:ind w:left="-142" w:firstLine="284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ab/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 xml:space="preserve">-иметь общее представление о роли музыкального искусства в жизни общества и каждого отдельного человека; 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-осознавать восприятие конкретных музыкальных произведений и различных событий в мире музыки;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-развивать устойчивый интерес к музыке, художественным традициям своего народа, различным видам музыкально-творческой деятельности;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-понимать интонационно-образной природы музыкального искусства, средств художественной выразительности;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-осмыслить основные жанры музыкально-поэтического народного творчества, отечественного и зарубежного музыкального наследия;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-рассуждать о специфике музыки, особенностях музыкального языка, отдельных произведениях и стилях музыкального искусства в целом;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-применить специальную терминологию для классификации различных явлений музыкальной культуры;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-постигать музыкальные и культурные традиции своего народа и разных народов мира;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-расширять и обогащать опыт в разнообразных видах  музыкально-творческой деятельности, включая информационно-коммуникационные технологии;</w:t>
      </w:r>
    </w:p>
    <w:p w:rsidR="005F7F1E" w:rsidRPr="009251DA" w:rsidRDefault="005F7F1E" w:rsidP="005F7F1E">
      <w:pPr>
        <w:tabs>
          <w:tab w:val="left" w:pos="142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-осваивать знания о музыке, овладевать практическими умениями и навыками для реализации собственного творческого потенциала.</w:t>
      </w:r>
    </w:p>
    <w:p w:rsidR="005F7F1E" w:rsidRPr="009251DA" w:rsidRDefault="005F7F1E" w:rsidP="005F7F1E">
      <w:pPr>
        <w:shd w:val="clear" w:color="auto" w:fill="FFFFFF"/>
        <w:tabs>
          <w:tab w:val="left" w:pos="142"/>
          <w:tab w:val="left" w:pos="238"/>
        </w:tabs>
        <w:spacing w:after="0" w:line="240" w:lineRule="auto"/>
        <w:ind w:left="-142" w:firstLine="284"/>
        <w:outlineLvl w:val="0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 w:rsidRPr="009251DA">
        <w:rPr>
          <w:rFonts w:ascii="Times New Roman" w:hAnsi="Times New Roman" w:cs="Times New Roman"/>
          <w:color w:val="FF0000"/>
          <w:sz w:val="24"/>
          <w:szCs w:val="24"/>
          <w:lang w:eastAsia="ar-SA"/>
        </w:rPr>
        <w:t xml:space="preserve">       </w:t>
      </w:r>
    </w:p>
    <w:p w:rsidR="005F7F1E" w:rsidRPr="009251DA" w:rsidRDefault="005F7F1E" w:rsidP="005F7F1E">
      <w:pPr>
        <w:tabs>
          <w:tab w:val="left" w:pos="142"/>
          <w:tab w:val="left" w:pos="851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5F7F1E" w:rsidRPr="009251DA" w:rsidRDefault="005F7F1E" w:rsidP="005F7F1E">
      <w:pPr>
        <w:numPr>
          <w:ilvl w:val="0"/>
          <w:numId w:val="1"/>
        </w:numPr>
        <w:tabs>
          <w:tab w:val="left" w:pos="142"/>
          <w:tab w:val="left" w:pos="851"/>
          <w:tab w:val="left" w:pos="993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51DA">
        <w:rPr>
          <w:rFonts w:ascii="Times New Roman" w:hAnsi="Times New Roman" w:cs="Times New Roman"/>
          <w:i/>
          <w:iCs/>
          <w:sz w:val="24"/>
          <w:szCs w:val="24"/>
        </w:rPr>
        <w:lastRenderedPageBreak/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5F7F1E" w:rsidRPr="009251DA" w:rsidRDefault="005F7F1E" w:rsidP="005F7F1E">
      <w:pPr>
        <w:numPr>
          <w:ilvl w:val="0"/>
          <w:numId w:val="1"/>
        </w:numPr>
        <w:tabs>
          <w:tab w:val="left" w:pos="142"/>
          <w:tab w:val="left" w:pos="851"/>
          <w:tab w:val="left" w:pos="993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51DA">
        <w:rPr>
          <w:rFonts w:ascii="Times New Roman" w:hAnsi="Times New Roman" w:cs="Times New Roman"/>
          <w:i/>
          <w:iCs/>
          <w:sz w:val="24"/>
          <w:szCs w:val="24"/>
        </w:rPr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5F7F1E" w:rsidRPr="009251DA" w:rsidRDefault="005F7F1E" w:rsidP="005F7F1E">
      <w:pPr>
        <w:numPr>
          <w:ilvl w:val="0"/>
          <w:numId w:val="1"/>
        </w:numPr>
        <w:tabs>
          <w:tab w:val="left" w:pos="142"/>
          <w:tab w:val="left" w:pos="851"/>
          <w:tab w:val="left" w:pos="993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51DA">
        <w:rPr>
          <w:rFonts w:ascii="Times New Roman" w:hAnsi="Times New Roman" w:cs="Times New Roman"/>
          <w:i/>
          <w:iCs/>
          <w:sz w:val="24"/>
          <w:szCs w:val="24"/>
        </w:rPr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5F7F1E" w:rsidRPr="009251DA" w:rsidRDefault="005F7F1E" w:rsidP="005F7F1E">
      <w:pPr>
        <w:numPr>
          <w:ilvl w:val="0"/>
          <w:numId w:val="1"/>
        </w:numPr>
        <w:tabs>
          <w:tab w:val="left" w:pos="142"/>
          <w:tab w:val="left" w:pos="851"/>
          <w:tab w:val="left" w:pos="993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51DA">
        <w:rPr>
          <w:rFonts w:ascii="Times New Roman" w:hAnsi="Times New Roman" w:cs="Times New Roman"/>
          <w:i/>
          <w:iCs/>
          <w:sz w:val="24"/>
          <w:szCs w:val="24"/>
        </w:rPr>
        <w:t>определять специфику духовной музыки в эпоху Средневековья;</w:t>
      </w:r>
    </w:p>
    <w:p w:rsidR="005F7F1E" w:rsidRPr="009251DA" w:rsidRDefault="005F7F1E" w:rsidP="005F7F1E">
      <w:pPr>
        <w:numPr>
          <w:ilvl w:val="0"/>
          <w:numId w:val="1"/>
        </w:numPr>
        <w:tabs>
          <w:tab w:val="left" w:pos="142"/>
          <w:tab w:val="left" w:pos="851"/>
          <w:tab w:val="left" w:pos="993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51DA">
        <w:rPr>
          <w:rFonts w:ascii="Times New Roman" w:hAnsi="Times New Roman" w:cs="Times New Roman"/>
          <w:i/>
          <w:iCs/>
          <w:sz w:val="24"/>
          <w:szCs w:val="24"/>
        </w:rPr>
        <w:t>распознавать мелодику знаменного распева – основы древнерусской церковной музыки;</w:t>
      </w:r>
    </w:p>
    <w:p w:rsidR="005F7F1E" w:rsidRPr="009251DA" w:rsidRDefault="005F7F1E" w:rsidP="005F7F1E">
      <w:pPr>
        <w:numPr>
          <w:ilvl w:val="0"/>
          <w:numId w:val="1"/>
        </w:numPr>
        <w:tabs>
          <w:tab w:val="left" w:pos="142"/>
          <w:tab w:val="left" w:pos="851"/>
          <w:tab w:val="left" w:pos="993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51DA">
        <w:rPr>
          <w:rFonts w:ascii="Times New Roman" w:hAnsi="Times New Roman" w:cs="Times New Roman"/>
          <w:i/>
          <w:iCs/>
          <w:sz w:val="24"/>
          <w:szCs w:val="24"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5F7F1E" w:rsidRPr="009251DA" w:rsidRDefault="005F7F1E" w:rsidP="005F7F1E">
      <w:pPr>
        <w:numPr>
          <w:ilvl w:val="0"/>
          <w:numId w:val="1"/>
        </w:numPr>
        <w:tabs>
          <w:tab w:val="left" w:pos="142"/>
          <w:tab w:val="left" w:pos="851"/>
          <w:tab w:val="left" w:pos="993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51DA">
        <w:rPr>
          <w:rFonts w:ascii="Times New Roman" w:hAnsi="Times New Roman" w:cs="Times New Roman"/>
          <w:i/>
          <w:iCs/>
          <w:sz w:val="24"/>
          <w:szCs w:val="24"/>
        </w:rPr>
        <w:t>выделять признаки для установления стилевых связей в процессе изучения музыкального искусства;</w:t>
      </w:r>
    </w:p>
    <w:p w:rsidR="005F7F1E" w:rsidRPr="009251DA" w:rsidRDefault="005F7F1E" w:rsidP="005F7F1E">
      <w:pPr>
        <w:numPr>
          <w:ilvl w:val="0"/>
          <w:numId w:val="1"/>
        </w:numPr>
        <w:tabs>
          <w:tab w:val="left" w:pos="142"/>
          <w:tab w:val="left" w:pos="851"/>
          <w:tab w:val="left" w:pos="993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51DA">
        <w:rPr>
          <w:rFonts w:ascii="Times New Roman" w:hAnsi="Times New Roman" w:cs="Times New Roman"/>
          <w:i/>
          <w:iCs/>
          <w:sz w:val="24"/>
          <w:szCs w:val="24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5F7F1E" w:rsidRPr="009251DA" w:rsidRDefault="005F7F1E" w:rsidP="005F7F1E">
      <w:pPr>
        <w:numPr>
          <w:ilvl w:val="0"/>
          <w:numId w:val="1"/>
        </w:numPr>
        <w:tabs>
          <w:tab w:val="left" w:pos="142"/>
          <w:tab w:val="left" w:pos="851"/>
          <w:tab w:val="left" w:pos="993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51DA">
        <w:rPr>
          <w:rFonts w:ascii="Times New Roman" w:hAnsi="Times New Roman" w:cs="Times New Roman"/>
          <w:i/>
          <w:iCs/>
          <w:sz w:val="24"/>
          <w:szCs w:val="24"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5F7F1E" w:rsidRPr="009251DA" w:rsidRDefault="005F7F1E" w:rsidP="009251DA">
      <w:pPr>
        <w:numPr>
          <w:ilvl w:val="0"/>
          <w:numId w:val="1"/>
        </w:numPr>
        <w:tabs>
          <w:tab w:val="left" w:pos="142"/>
          <w:tab w:val="left" w:pos="851"/>
          <w:tab w:val="left" w:pos="993"/>
        </w:tabs>
        <w:spacing w:after="0" w:line="240" w:lineRule="auto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51DA">
        <w:rPr>
          <w:rFonts w:ascii="Times New Roman" w:hAnsi="Times New Roman" w:cs="Times New Roman"/>
          <w:i/>
          <w:iCs/>
          <w:sz w:val="24"/>
          <w:szCs w:val="24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9251DA" w:rsidRPr="009251DA" w:rsidRDefault="005F7F1E" w:rsidP="009251DA">
      <w:pPr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color w:val="000000"/>
          <w:sz w:val="24"/>
          <w:szCs w:val="24"/>
        </w:rPr>
        <w:t>Выведение итоговых отметок осуществляется по четвертям и за год. Отметка является единой и отражает в обобщенном виде все стороны подготовки учащегося по предмету «Музыка» в каждом классе: усвоение теоретического  и практического материала, овладение компетенциями.</w:t>
      </w:r>
      <w:r w:rsidR="009251DA" w:rsidRPr="009251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Рабочая программы ориентирована на использование:</w:t>
      </w: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51DA">
        <w:rPr>
          <w:rFonts w:ascii="Times New Roman" w:hAnsi="Times New Roman" w:cs="Times New Roman"/>
          <w:sz w:val="24"/>
          <w:szCs w:val="24"/>
          <w:u w:val="single"/>
        </w:rPr>
        <w:t>-учебных пособий для учащихся</w:t>
      </w:r>
    </w:p>
    <w:p w:rsidR="009251DA" w:rsidRPr="009251DA" w:rsidRDefault="009251DA" w:rsidP="0092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  <w:shd w:val="clear" w:color="auto" w:fill="FFFFFF"/>
        </w:rPr>
        <w:t>Сергеева Г. П.</w:t>
      </w:r>
      <w:r w:rsidRPr="009251DA">
        <w:rPr>
          <w:rFonts w:ascii="Times New Roman" w:hAnsi="Times New Roman" w:cs="Times New Roman"/>
          <w:sz w:val="24"/>
          <w:szCs w:val="24"/>
        </w:rPr>
        <w:t xml:space="preserve"> Музыка, 6 класс : учебник для общеобразовательных учреждений  Г. П. Сер</w:t>
      </w:r>
      <w:r w:rsidRPr="009251DA">
        <w:rPr>
          <w:rFonts w:ascii="Times New Roman" w:hAnsi="Times New Roman" w:cs="Times New Roman"/>
          <w:sz w:val="24"/>
          <w:szCs w:val="24"/>
        </w:rPr>
        <w:softHyphen/>
        <w:t>геева, Е. Д. Критская.  Просвещение, 2015</w:t>
      </w: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51DA">
        <w:rPr>
          <w:rFonts w:ascii="Times New Roman" w:hAnsi="Times New Roman" w:cs="Times New Roman"/>
          <w:sz w:val="24"/>
          <w:szCs w:val="24"/>
          <w:u w:val="single"/>
        </w:rPr>
        <w:t xml:space="preserve">-методических пособий для учителей, ЦОР по предмету </w:t>
      </w: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Сборник рабочих программ Г.П. Сергеева Е.Д. Критская И.Э. Кашекова "Музыка Искусство" Предметная линия учебников Г.П. Сергеевой Е.Д. Критской. Просвещение 2016 год.</w:t>
      </w:r>
    </w:p>
    <w:p w:rsidR="009251DA" w:rsidRPr="009251DA" w:rsidRDefault="009251DA" w:rsidP="0092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Хрестоматия музыкального материала. 5 класс [Ноты]: пособие для учителей общеобразовательных организаций  сост. Г. П. Сергеева, Е. Д. Критская. - М. : Просвещение, 2011.</w:t>
      </w:r>
    </w:p>
    <w:p w:rsidR="009251DA" w:rsidRPr="009251DA" w:rsidRDefault="009251DA" w:rsidP="0092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  <w:shd w:val="clear" w:color="auto" w:fill="FFFFFF"/>
        </w:rPr>
        <w:t>Сергеева</w:t>
      </w:r>
      <w:r w:rsidRPr="009251DA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9251DA">
        <w:rPr>
          <w:rFonts w:ascii="Times New Roman" w:hAnsi="Times New Roman" w:cs="Times New Roman"/>
          <w:sz w:val="24"/>
          <w:szCs w:val="24"/>
        </w:rPr>
        <w:t xml:space="preserve"> Г. Я. Уроки музыки. 5-6 классы: пособие для учителя  Г, П. Сергеева, Е. Д. Критская.  Просвещение, 2011. </w:t>
      </w:r>
    </w:p>
    <w:p w:rsidR="009251DA" w:rsidRPr="009251DA" w:rsidRDefault="009251DA" w:rsidP="009251DA">
      <w:pPr>
        <w:tabs>
          <w:tab w:val="left" w:pos="68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 xml:space="preserve">Антология русской симфонической музыки (8 </w:t>
      </w:r>
      <w:r w:rsidRPr="009251DA">
        <w:rPr>
          <w:rFonts w:ascii="Times New Roman" w:hAnsi="Times New Roman" w:cs="Times New Roman"/>
          <w:sz w:val="24"/>
          <w:szCs w:val="24"/>
          <w:lang w:val="en-US" w:eastAsia="x-none"/>
        </w:rPr>
        <w:t>CD</w:t>
      </w:r>
      <w:r w:rsidRPr="009251DA">
        <w:rPr>
          <w:rFonts w:ascii="Times New Roman" w:hAnsi="Times New Roman" w:cs="Times New Roman"/>
          <w:sz w:val="24"/>
          <w:szCs w:val="24"/>
        </w:rPr>
        <w:t>).</w:t>
      </w:r>
    </w:p>
    <w:p w:rsidR="009251DA" w:rsidRPr="009251DA" w:rsidRDefault="009251DA" w:rsidP="009251DA">
      <w:pPr>
        <w:tabs>
          <w:tab w:val="left" w:pos="69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 xml:space="preserve">Большая энциклопедия Кирилла и Мефодия (8 </w:t>
      </w:r>
      <w:r w:rsidRPr="009251DA">
        <w:rPr>
          <w:rFonts w:ascii="Times New Roman" w:hAnsi="Times New Roman" w:cs="Times New Roman"/>
          <w:sz w:val="24"/>
          <w:szCs w:val="24"/>
          <w:lang w:val="en-US" w:eastAsia="x-none"/>
        </w:rPr>
        <w:t>CD</w:t>
      </w:r>
      <w:r w:rsidRPr="009251DA">
        <w:rPr>
          <w:rFonts w:ascii="Times New Roman" w:hAnsi="Times New Roman" w:cs="Times New Roman"/>
          <w:sz w:val="24"/>
          <w:szCs w:val="24"/>
        </w:rPr>
        <w:t>).</w:t>
      </w:r>
    </w:p>
    <w:p w:rsidR="009251DA" w:rsidRPr="009251DA" w:rsidRDefault="009251DA" w:rsidP="009251DA">
      <w:pPr>
        <w:tabs>
          <w:tab w:val="left" w:pos="6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 xml:space="preserve">Большая энциклопедия России: Искусство России (1 </w:t>
      </w:r>
      <w:r w:rsidRPr="009251DA">
        <w:rPr>
          <w:rFonts w:ascii="Times New Roman" w:hAnsi="Times New Roman" w:cs="Times New Roman"/>
          <w:sz w:val="24"/>
          <w:szCs w:val="24"/>
          <w:lang w:val="en-US" w:eastAsia="x-none"/>
        </w:rPr>
        <w:t>CD</w:t>
      </w:r>
      <w:r w:rsidRPr="009251DA">
        <w:rPr>
          <w:rFonts w:ascii="Times New Roman" w:hAnsi="Times New Roman" w:cs="Times New Roman"/>
          <w:sz w:val="24"/>
          <w:szCs w:val="24"/>
        </w:rPr>
        <w:t>).</w:t>
      </w:r>
    </w:p>
    <w:p w:rsidR="009251DA" w:rsidRPr="009251DA" w:rsidRDefault="009251DA" w:rsidP="009251DA">
      <w:pPr>
        <w:tabs>
          <w:tab w:val="left" w:pos="69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 xml:space="preserve">Мультимедийная энциклопедия «Шедевры музыки от Кирилла и Мефодия» (1 </w:t>
      </w:r>
      <w:r w:rsidRPr="009251DA">
        <w:rPr>
          <w:rFonts w:ascii="Times New Roman" w:hAnsi="Times New Roman" w:cs="Times New Roman"/>
          <w:sz w:val="24"/>
          <w:szCs w:val="24"/>
          <w:lang w:val="en-US" w:eastAsia="x-none"/>
        </w:rPr>
        <w:t>CD</w:t>
      </w:r>
      <w:r w:rsidRPr="009251DA">
        <w:rPr>
          <w:rFonts w:ascii="Times New Roman" w:hAnsi="Times New Roman" w:cs="Times New Roman"/>
          <w:sz w:val="24"/>
          <w:szCs w:val="24"/>
        </w:rPr>
        <w:t>).</w:t>
      </w:r>
    </w:p>
    <w:p w:rsidR="009251DA" w:rsidRPr="009251DA" w:rsidRDefault="009251DA" w:rsidP="009251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  <w:shd w:val="clear" w:color="auto" w:fill="FFFFFF"/>
        </w:rPr>
        <w:t>Википедия</w:t>
      </w:r>
      <w:r w:rsidRPr="009251DA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9251DA">
        <w:rPr>
          <w:rFonts w:ascii="Times New Roman" w:hAnsi="Times New Roman" w:cs="Times New Roman"/>
          <w:sz w:val="24"/>
          <w:szCs w:val="24"/>
        </w:rPr>
        <w:t xml:space="preserve"> Свободная энциклопедия. - Режим доступа </w:t>
      </w:r>
      <w:r w:rsidRPr="009251DA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5" w:history="1"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http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://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ru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wikipedia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org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/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wiki</w:t>
        </w:r>
      </w:hyperlink>
    </w:p>
    <w:p w:rsidR="009251DA" w:rsidRPr="009251DA" w:rsidRDefault="009251DA" w:rsidP="009251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251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251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Классическая</w:t>
      </w:r>
      <w:r w:rsidRPr="009251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251DA">
        <w:rPr>
          <w:rFonts w:ascii="Times New Roman" w:hAnsi="Times New Roman" w:cs="Times New Roman"/>
          <w:color w:val="000000"/>
          <w:sz w:val="24"/>
          <w:szCs w:val="24"/>
        </w:rPr>
        <w:t xml:space="preserve">музыка. - Режим доступа : </w:t>
      </w:r>
      <w:hyperlink r:id="rId6" w:history="1"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http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://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classic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chubrik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ru</w:t>
        </w:r>
      </w:hyperlink>
    </w:p>
    <w:p w:rsidR="009251DA" w:rsidRPr="009251DA" w:rsidRDefault="009251DA" w:rsidP="009251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251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Музыкальный</w:t>
      </w:r>
      <w:r w:rsidRPr="009251DA">
        <w:rPr>
          <w:rFonts w:ascii="Times New Roman" w:hAnsi="Times New Roman" w:cs="Times New Roman"/>
          <w:color w:val="000000"/>
          <w:sz w:val="24"/>
          <w:szCs w:val="24"/>
        </w:rPr>
        <w:t xml:space="preserve"> энциклопедический словарь. - Режим доступа : </w:t>
      </w:r>
      <w:hyperlink r:id="rId7" w:history="1"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http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://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www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music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-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djc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ru</w:t>
        </w:r>
      </w:hyperlink>
    </w:p>
    <w:p w:rsidR="009251DA" w:rsidRPr="009251DA" w:rsidRDefault="009251DA" w:rsidP="009251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251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51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Музыкальный</w:t>
      </w:r>
      <w:r w:rsidRPr="009251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251DA">
        <w:rPr>
          <w:rFonts w:ascii="Times New Roman" w:hAnsi="Times New Roman" w:cs="Times New Roman"/>
          <w:color w:val="000000"/>
          <w:sz w:val="24"/>
          <w:szCs w:val="24"/>
        </w:rPr>
        <w:t xml:space="preserve">словарь. - Режим доступа : </w:t>
      </w:r>
      <w:hyperlink r:id="rId8" w:history="1"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http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://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dic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academic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ru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/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contents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nsf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/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dic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_</w:t>
        </w:r>
        <w:r w:rsidRPr="009251DA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 w:eastAsia="x-none"/>
          </w:rPr>
          <w:t>music</w:t>
        </w:r>
      </w:hyperlink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>Цели, задачи и основные требования к уровню подготовки учащихся соответствуют Федеральному государственному стандарту основного общего и изложены в сборнике рабочих программ среднего общего образования по музыке под редакцией Г.П.Сергеевой, Е.Д.Критской, И.Э. Кашековой "Музыка искусство" "Просвещение", 2016 г.</w:t>
      </w: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F1E" w:rsidRPr="009251DA" w:rsidRDefault="005F7F1E" w:rsidP="003570A7">
      <w:pPr>
        <w:shd w:val="clear" w:color="auto" w:fill="FFFFFF"/>
        <w:tabs>
          <w:tab w:val="left" w:pos="142"/>
        </w:tabs>
        <w:spacing w:after="0"/>
        <w:ind w:left="-14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51D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6 класс </w:t>
      </w:r>
      <w:r w:rsidRPr="009251DA">
        <w:rPr>
          <w:rFonts w:ascii="Times New Roman" w:hAnsi="Times New Roman" w:cs="Times New Roman"/>
          <w:sz w:val="24"/>
          <w:szCs w:val="24"/>
        </w:rPr>
        <w:t>(34 часа, 1 час в неделю)</w:t>
      </w:r>
    </w:p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4952"/>
        <w:gridCol w:w="866"/>
        <w:gridCol w:w="2478"/>
      </w:tblGrid>
      <w:tr w:rsidR="00AC3CE2" w:rsidRPr="009251DA" w:rsidTr="00F70156">
        <w:trPr>
          <w:trHeight w:val="324"/>
        </w:trPr>
        <w:tc>
          <w:tcPr>
            <w:tcW w:w="1050" w:type="dxa"/>
          </w:tcPr>
          <w:p w:rsidR="00AC3CE2" w:rsidRPr="009251DA" w:rsidRDefault="00AC3CE2" w:rsidP="00AC3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01" w:type="dxa"/>
          </w:tcPr>
          <w:p w:rsidR="00AC3CE2" w:rsidRPr="009251DA" w:rsidRDefault="00AC3CE2" w:rsidP="00AC3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3413" w:type="dxa"/>
            <w:gridSpan w:val="2"/>
          </w:tcPr>
          <w:p w:rsidR="00AC3CE2" w:rsidRPr="009251DA" w:rsidRDefault="00AC3CE2" w:rsidP="00AC3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деятельности, формы проведения занятий</w:t>
            </w:r>
          </w:p>
        </w:tc>
      </w:tr>
      <w:tr w:rsidR="00AC3CE2" w:rsidRPr="009251DA" w:rsidTr="00F70156">
        <w:trPr>
          <w:trHeight w:val="324"/>
        </w:trPr>
        <w:tc>
          <w:tcPr>
            <w:tcW w:w="1050" w:type="dxa"/>
          </w:tcPr>
          <w:p w:rsidR="00AC3CE2" w:rsidRPr="009251DA" w:rsidRDefault="00AC3CE2" w:rsidP="00AC3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101" w:type="dxa"/>
          </w:tcPr>
          <w:p w:rsidR="00AC3CE2" w:rsidRPr="009251DA" w:rsidRDefault="00AC3CE2" w:rsidP="00AC3C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 образов вокальной и инструментальной музыки </w:t>
            </w:r>
          </w:p>
        </w:tc>
        <w:tc>
          <w:tcPr>
            <w:tcW w:w="3413" w:type="dxa"/>
            <w:gridSpan w:val="2"/>
          </w:tcPr>
          <w:p w:rsidR="00AC3CE2" w:rsidRPr="009251DA" w:rsidRDefault="00AC3CE2" w:rsidP="00AC3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CE2" w:rsidRPr="009251DA" w:rsidTr="00F70156">
        <w:trPr>
          <w:trHeight w:val="324"/>
        </w:trPr>
        <w:tc>
          <w:tcPr>
            <w:tcW w:w="1050" w:type="dxa"/>
          </w:tcPr>
          <w:p w:rsidR="00AC3CE2" w:rsidRPr="009251DA" w:rsidRDefault="00AC3CE2" w:rsidP="00AC3C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1" w:type="dxa"/>
          </w:tcPr>
          <w:p w:rsidR="00AC3CE2" w:rsidRPr="009251DA" w:rsidRDefault="00AC3CE2" w:rsidP="00AC3C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Лирические, эпические, драматические образы. Единство содержания и формы. Многообразие жанров вокальной музыки (песня, романс, баллада, баркарола, хоровой концерт, кантата и др.). Песня, ария, хор в оперном спектакле. Единство поэтического текста и музыки. Многообразие жанров инструментальной музыки: сольная, ансамблевая, оркестровая. Сочинения для фортепиано, органа, арфы, симфонического оркестра, синтезатора. Музыка Древней Руси. Образы народного искусства. Фольклорные образы в творчестве композиторов. Образы русской духовной и светской музыки (знаменный распев, партесное пение, духовный концерт). Образы западноевропейской духовной и светской музыки (хорал, токката, фуга, кантата, реквием). Полифония и гомофония. Авторская песня — прошлое и настоящее. Джаз — искусство XX в. (спиричуэл, блюз, современные джазовые обработки). Взаимодействие различных видов искусства в раскрытии образного строя музыкальных произведений. Использование различных форм музицирования и творческих заданий в освоении содержания музыкальных образов.</w:t>
            </w:r>
          </w:p>
          <w:p w:rsidR="00AC3CE2" w:rsidRPr="009251DA" w:rsidRDefault="00AC3CE2" w:rsidP="00AC3C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учащихся.</w:t>
            </w:r>
          </w:p>
        </w:tc>
        <w:tc>
          <w:tcPr>
            <w:tcW w:w="3413" w:type="dxa"/>
            <w:gridSpan w:val="2"/>
          </w:tcPr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деятельности: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-Выявлять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общность и взаимосвязь музыки и литературы.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-Проявлять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отзывчи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softHyphen/>
              <w:t>вость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-Исполнять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песни, </w:t>
            </w: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особенности музыкального воплощения стихотворных текстов.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-Воплощать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содержание произведений в драматизации, ин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softHyphen/>
              <w:t>сценировке, пластическом движении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-Импровизировать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в пении, игре на муз. инструмен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softHyphen/>
              <w:t>тах, пластике, в театрализации.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-Находить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связи, </w:t>
            </w: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музыкальными терминами, </w:t>
            </w: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>размышлять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высказывать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сужде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ние, </w:t>
            </w: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импровизировать, находить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параллели меж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softHyphen/>
              <w:t>ду музыкой и другими видами искус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ства.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-Творчески </w:t>
            </w: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интерпретировать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sz w:val="24"/>
                <w:szCs w:val="24"/>
              </w:rPr>
              <w:t>Форма урока: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-Урок ознакомления с новым материалом,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- урок закрепления изученного,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-урок применения знаний и умений,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-урок обобщения и систематизации знаний,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-комбинированный урок,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-интегрированный урок.</w:t>
            </w:r>
          </w:p>
          <w:p w:rsidR="00AC3CE2" w:rsidRPr="009251DA" w:rsidRDefault="00AC3CE2" w:rsidP="00AC3C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Коллективная, групповая работа, работа в парах, индивидуальная.</w:t>
            </w:r>
          </w:p>
        </w:tc>
      </w:tr>
      <w:tr w:rsidR="00AC3CE2" w:rsidRPr="009251DA" w:rsidTr="00F70156">
        <w:trPr>
          <w:trHeight w:val="324"/>
        </w:trPr>
        <w:tc>
          <w:tcPr>
            <w:tcW w:w="1050" w:type="dxa"/>
          </w:tcPr>
          <w:p w:rsidR="00AC3CE2" w:rsidRPr="009251DA" w:rsidRDefault="00AC3CE2" w:rsidP="00AC3C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101" w:type="dxa"/>
          </w:tcPr>
          <w:p w:rsidR="00AC3CE2" w:rsidRPr="009251DA" w:rsidRDefault="00AC3CE2" w:rsidP="00AC3C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 образов камерной и симфонической музыки </w:t>
            </w:r>
          </w:p>
        </w:tc>
        <w:tc>
          <w:tcPr>
            <w:tcW w:w="3413" w:type="dxa"/>
            <w:gridSpan w:val="2"/>
          </w:tcPr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CE2" w:rsidRPr="009251DA" w:rsidTr="00F70156">
        <w:trPr>
          <w:trHeight w:val="324"/>
        </w:trPr>
        <w:tc>
          <w:tcPr>
            <w:tcW w:w="1050" w:type="dxa"/>
          </w:tcPr>
          <w:p w:rsidR="00AC3CE2" w:rsidRPr="009251DA" w:rsidRDefault="00AC3CE2" w:rsidP="00AC3C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1" w:type="dxa"/>
          </w:tcPr>
          <w:p w:rsidR="00AC3CE2" w:rsidRPr="009251DA" w:rsidRDefault="00AC3CE2" w:rsidP="00AC3C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Жизнь -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симфонической музыки. Сходство и различие как основной принцип развития и построения музыки. Повтор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(вариативность, вариантность), контраст. Взаимодействие нескольких музыкальных образов на основе их сопоставления, столкновения, конфликта. Программная музыка и ее жанры (сюита, вступление к опере, симфоническая поэма, увертюра-фантазия, музыкальные иллюстрации и др.). Музыкальное воплощение литературного сюжета. Выразительность и изобразительность музыки. Образ-портрет, образ-пейзаж и др. Непрограммная музыка и ее жанры: инструментальная миниатюра (прелюдия, баллада, этюд, ноктюрн), струнный квартет, фортепианный квинтет, концерт, концертная симфония, симфония-действо и др.Современная трактовка классических сюжетов и образов: мюзикл, рок-опера, киномузыка. Использование различных форм исполнения и творческих заданий в освоении учащимися содержания музыкальных образов.</w:t>
            </w:r>
          </w:p>
          <w:p w:rsidR="00AC3CE2" w:rsidRPr="009251DA" w:rsidRDefault="00AC3CE2" w:rsidP="00AC3C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E2" w:rsidRPr="009251DA" w:rsidRDefault="00AC3CE2" w:rsidP="00AC3C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</w:t>
            </w:r>
            <w:bookmarkStart w:id="0" w:name="_GoBack"/>
            <w:bookmarkEnd w:id="0"/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щихся. </w:t>
            </w:r>
          </w:p>
        </w:tc>
        <w:tc>
          <w:tcPr>
            <w:tcW w:w="3413" w:type="dxa"/>
            <w:gridSpan w:val="2"/>
          </w:tcPr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Виды деятельности: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-Рассуждать, определять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специфику деятельности композитора, поэта и писателя.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-Понимать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особенности музыкально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softHyphen/>
              <w:t>го воплощения стихотворных текстов.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-Самостоятельно </w:t>
            </w: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подбирать, исследовать, передавать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свои музыкальные впечатления в устной и письменной форме.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-Делиться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впечатлениями.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-Использовать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softHyphen/>
              <w:t>сурсы Интернета для поиска произведе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музыки и литературы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sz w:val="24"/>
                <w:szCs w:val="24"/>
              </w:rPr>
              <w:t>Форма урока: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-урок-путешествие,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-урок экскурсия в прошлое,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- урок-диалог,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-урок-репортаж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-урок-викторина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-видео-урок </w:t>
            </w:r>
          </w:p>
          <w:p w:rsidR="00AC3CE2" w:rsidRPr="009251DA" w:rsidRDefault="00AC3CE2" w:rsidP="00AC3CE2">
            <w:pPr>
              <w:keepNext/>
              <w:snapToGrid w:val="0"/>
              <w:spacing w:after="0" w:line="180" w:lineRule="atLeas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E2" w:rsidRPr="009251DA" w:rsidRDefault="00AC3CE2" w:rsidP="00AC3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Коллективная, групповая работа, работа в парах, индивидуальная.</w:t>
            </w:r>
          </w:p>
        </w:tc>
      </w:tr>
      <w:tr w:rsidR="00AC3CE2" w:rsidRPr="009251DA" w:rsidTr="00F70156">
        <w:trPr>
          <w:trHeight w:val="324"/>
        </w:trPr>
        <w:tc>
          <w:tcPr>
            <w:tcW w:w="1050" w:type="dxa"/>
          </w:tcPr>
          <w:p w:rsidR="00AC3CE2" w:rsidRPr="009251DA" w:rsidRDefault="00AC3CE2" w:rsidP="00AC3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3" w:type="dxa"/>
            <w:gridSpan w:val="3"/>
          </w:tcPr>
          <w:p w:rsidR="00AC3CE2" w:rsidRPr="009251DA" w:rsidRDefault="00AC3CE2" w:rsidP="00AC3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 ООП</w:t>
            </w:r>
          </w:p>
        </w:tc>
      </w:tr>
      <w:tr w:rsidR="00AC3CE2" w:rsidRPr="009251DA" w:rsidTr="00F70156">
        <w:trPr>
          <w:trHeight w:val="324"/>
        </w:trPr>
        <w:tc>
          <w:tcPr>
            <w:tcW w:w="1050" w:type="dxa"/>
          </w:tcPr>
          <w:p w:rsidR="00AC3CE2" w:rsidRPr="009251DA" w:rsidRDefault="00AC3CE2" w:rsidP="00AC3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79" w:type="dxa"/>
            <w:gridSpan w:val="2"/>
          </w:tcPr>
          <w:p w:rsidR="00AC3CE2" w:rsidRPr="009251DA" w:rsidRDefault="00AC3CE2" w:rsidP="00AC3C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Творческие работы учащихся. </w:t>
            </w:r>
            <w:r w:rsidR="005C6313" w:rsidRPr="005C631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Итоговая аттестация(проект)</w:t>
            </w:r>
          </w:p>
        </w:tc>
        <w:tc>
          <w:tcPr>
            <w:tcW w:w="2534" w:type="dxa"/>
          </w:tcPr>
          <w:p w:rsidR="00AC3CE2" w:rsidRPr="009251DA" w:rsidRDefault="00AC3CE2" w:rsidP="00AC3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3CE2" w:rsidRPr="009251DA" w:rsidRDefault="00AC3CE2" w:rsidP="00AC3CE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CE2" w:rsidRPr="009251DA" w:rsidRDefault="00AC3CE2" w:rsidP="00AC3CE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CE2" w:rsidRPr="009251DA" w:rsidRDefault="00AC3CE2" w:rsidP="00AC3CE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CE2" w:rsidRPr="009251DA" w:rsidRDefault="00AC3CE2" w:rsidP="00AC3CE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CE2" w:rsidRPr="009251DA" w:rsidRDefault="00AC3CE2" w:rsidP="00AC3CE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CE2" w:rsidRPr="009251DA" w:rsidRDefault="00AC3CE2" w:rsidP="00AC3CE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CE2" w:rsidRPr="009251DA" w:rsidRDefault="00AC3CE2" w:rsidP="00AC3CE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CE2" w:rsidRPr="009251DA" w:rsidRDefault="00AC3CE2" w:rsidP="00AC3CE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CE2" w:rsidRPr="009251DA" w:rsidRDefault="00AC3CE2" w:rsidP="00AC3CE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 ТЕМАТИЧЕСКОЕ ПАНИРОВАНИЕ</w:t>
      </w:r>
      <w:r w:rsidRPr="009251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51DA">
        <w:rPr>
          <w:rFonts w:ascii="Times New Roman" w:hAnsi="Times New Roman" w:cs="Times New Roman"/>
          <w:sz w:val="24"/>
          <w:szCs w:val="24"/>
        </w:rPr>
        <w:t xml:space="preserve"> </w:t>
      </w:r>
      <w:r w:rsidRPr="009251DA">
        <w:rPr>
          <w:rFonts w:ascii="Times New Roman" w:hAnsi="Times New Roman" w:cs="Times New Roman"/>
          <w:b/>
          <w:bCs/>
          <w:sz w:val="24"/>
          <w:szCs w:val="24"/>
        </w:rPr>
        <w:t>(ФГОС  ООО)</w:t>
      </w: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51DA">
        <w:rPr>
          <w:rFonts w:ascii="Times New Roman" w:hAnsi="Times New Roman" w:cs="Times New Roman"/>
          <w:b/>
          <w:bCs/>
          <w:sz w:val="24"/>
          <w:szCs w:val="24"/>
        </w:rPr>
        <w:t xml:space="preserve"> 6 класс</w:t>
      </w: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260"/>
        <w:gridCol w:w="4394"/>
        <w:gridCol w:w="1276"/>
        <w:gridCol w:w="1134"/>
      </w:tblGrid>
      <w:tr w:rsidR="009251DA" w:rsidRPr="009251DA" w:rsidTr="009251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п/п                    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Раздел.</w:t>
            </w:r>
          </w:p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учащихся.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Д/З</w:t>
            </w:r>
          </w:p>
        </w:tc>
      </w:tr>
      <w:tr w:rsidR="009251DA" w:rsidRPr="009251DA" w:rsidTr="009251DA">
        <w:trPr>
          <w:trHeight w:val="1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 образов вокальной и инструментальной музыки.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51DA" w:rsidRPr="009251DA" w:rsidTr="009251DA">
        <w:trPr>
          <w:trHeight w:val="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Удивительный мир музыкальных образов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 музыки..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С.6-7</w:t>
            </w:r>
          </w:p>
        </w:tc>
      </w:tr>
      <w:tr w:rsidR="009251DA" w:rsidRPr="009251DA" w:rsidTr="009251DA">
        <w:trPr>
          <w:trHeight w:val="1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Образы романсов и песен русских композиторов. Старинный русский романс.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Интонационно-образный анализ прослушанной музыки.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С.8-13</w:t>
            </w:r>
          </w:p>
        </w:tc>
      </w:tr>
      <w:tr w:rsidR="009251DA" w:rsidRPr="009251DA" w:rsidTr="009251DA">
        <w:trPr>
          <w:trHeight w:val="1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Два музыкальных посвящения. Песня – романс.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Интонационно-образный анализ музыки.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С.14-19</w:t>
            </w:r>
          </w:p>
        </w:tc>
      </w:tr>
      <w:tr w:rsidR="009251DA" w:rsidRPr="009251DA" w:rsidTr="009251DA">
        <w:trPr>
          <w:trHeight w:val="1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 Портрет в музыке и живописи. Картинная галерея.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 музыки..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С.20-23</w:t>
            </w:r>
          </w:p>
        </w:tc>
      </w:tr>
      <w:tr w:rsidR="009251DA" w:rsidRPr="009251DA" w:rsidTr="009251DA">
        <w:trPr>
          <w:trHeight w:val="1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Музыкальный образ и мастерство исполнителя. Ф.И. Шаляпин.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 музыки. Беседа.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8D605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С.26-29</w:t>
            </w:r>
          </w:p>
        </w:tc>
      </w:tr>
      <w:tr w:rsidR="009251DA" w:rsidRPr="009251DA" w:rsidTr="009251DA">
        <w:trPr>
          <w:trHeight w:val="1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Обряды и обычаи в фольклоре и в творчестве композиторов.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 Беседа по теме занятия. Интонационно-образный анализ прослушанной музыки.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8D605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С.30-37</w:t>
            </w:r>
          </w:p>
        </w:tc>
      </w:tr>
      <w:tr w:rsidR="009251DA" w:rsidRPr="009251DA" w:rsidTr="009251DA">
        <w:trPr>
          <w:trHeight w:val="1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Интонационно-образный анализ музыки. Беседа.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DD4EED" w:rsidP="00DD4EED">
            <w:pPr>
              <w:tabs>
                <w:tab w:val="center" w:pos="459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251DA" w:rsidRPr="009251DA">
              <w:rPr>
                <w:rFonts w:ascii="Times New Roman" w:hAnsi="Times New Roman" w:cs="Times New Roman"/>
                <w:sz w:val="24"/>
                <w:szCs w:val="24"/>
              </w:rPr>
              <w:t>С.38-39</w:t>
            </w:r>
          </w:p>
        </w:tc>
      </w:tr>
      <w:tr w:rsidR="009251DA" w:rsidRPr="009251DA" w:rsidTr="009251DA">
        <w:trPr>
          <w:trHeight w:val="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Мир старинной песни. Баллада «Лесной царь».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Беседа. Интонационно-образное сопоставление музыки и литературных произведений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8D605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С.40-47</w:t>
            </w:r>
          </w:p>
        </w:tc>
      </w:tr>
      <w:tr w:rsidR="009251DA" w:rsidRPr="009251DA" w:rsidTr="009251DA">
        <w:trPr>
          <w:trHeight w:val="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 образов вокальной и инструментальной музыки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DA" w:rsidRPr="009251DA" w:rsidTr="009251DA">
        <w:trPr>
          <w:trHeight w:val="5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музыкальное искусство Древней Руси.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Интонационно-образный анализ музыки. Беседа. Игра в оркестре или игра шумовых музыкальных инструментов.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С.48-49</w:t>
            </w:r>
          </w:p>
        </w:tc>
      </w:tr>
      <w:tr w:rsidR="009251DA" w:rsidRPr="009251DA" w:rsidTr="009251DA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Образы русской народной и духовной музыки.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Интонационно-образный анализ музыки. Беседа.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С.50-61</w:t>
            </w:r>
          </w:p>
        </w:tc>
      </w:tr>
      <w:tr w:rsidR="009251DA" w:rsidRPr="009251DA" w:rsidTr="009251DA">
        <w:trPr>
          <w:trHeight w:val="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духовная музыка. Духовный концерт.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Интонационно-образный анализ.  Сопоставление музыкального и художественного искусства. Слушание музыки.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С.62-65</w:t>
            </w:r>
          </w:p>
        </w:tc>
      </w:tr>
      <w:tr w:rsidR="009251DA" w:rsidRPr="009251DA" w:rsidTr="009251DA">
        <w:trPr>
          <w:trHeight w:val="1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 В.Г. Кикта «Фрески Софии Киевской».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Интонационно-образный анализ музыки.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С.66-71</w:t>
            </w:r>
          </w:p>
        </w:tc>
      </w:tr>
      <w:tr w:rsidR="009251DA" w:rsidRPr="009251DA" w:rsidTr="009251DA">
        <w:trPr>
          <w:trHeight w:val="1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Симфония «Перезвоны». В. Гаврилина. Молитва.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Беседа по теме занятий. Выявление средств музыкальной выразительности.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С.72-75</w:t>
            </w:r>
          </w:p>
        </w:tc>
      </w:tr>
      <w:tr w:rsidR="009251DA" w:rsidRPr="009251DA" w:rsidTr="009251DA">
        <w:trPr>
          <w:trHeight w:val="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«Небесное и земное» в музыке И.С. Баха. Полифония. Фуга. Хорал.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Беседа по теме занятий. Интонационно-образный анализ.   Выявление средств музыкальной выразительности, принципа музыкального развития.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.с.76-79</w:t>
            </w:r>
          </w:p>
        </w:tc>
      </w:tr>
      <w:tr w:rsidR="009251DA" w:rsidRPr="009251DA" w:rsidTr="009251DA">
        <w:trPr>
          <w:trHeight w:val="1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 Образы скорби и печали.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музыки. Интонационно-образный анализ.  Сопоставление музыкального и художественного 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искусства.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С.80-87</w:t>
            </w:r>
          </w:p>
        </w:tc>
      </w:tr>
      <w:tr w:rsidR="009251DA" w:rsidRPr="009251DA" w:rsidTr="009251DA">
        <w:trPr>
          <w:trHeight w:val="3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«Фортуна правит миром…». «Кармина Бурана»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 Сопоставление музыкального и художественного искусства. Выявление средств музыкальной выразительности, принципа музыкального развития.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С.88-93</w:t>
            </w:r>
          </w:p>
        </w:tc>
      </w:tr>
      <w:tr w:rsidR="009251DA" w:rsidRPr="009251DA" w:rsidTr="009251DA">
        <w:trPr>
          <w:trHeight w:val="1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 образов камерной и симфонической музыки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1DA" w:rsidRPr="009251DA" w:rsidTr="009251DA">
        <w:trPr>
          <w:trHeight w:val="2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Авторская песня: прошлое и настоящее.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 Сопоставление музыкального и художественного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С.96-97</w:t>
            </w:r>
          </w:p>
        </w:tc>
      </w:tr>
      <w:tr w:rsidR="009251DA" w:rsidRPr="009251DA" w:rsidTr="009251DA">
        <w:trPr>
          <w:trHeight w:val="5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Авторская песня: прошлое и настоящее.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 Сопоставление музыкального и художественного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С.98-103</w:t>
            </w:r>
          </w:p>
        </w:tc>
      </w:tr>
      <w:tr w:rsidR="009251DA" w:rsidRPr="009251DA" w:rsidTr="009251DA">
        <w:trPr>
          <w:trHeight w:val="1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Джаз – искусство </w:t>
            </w:r>
            <w:r w:rsidRPr="009251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 Сопоставление музыкального и художественного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С.104-107</w:t>
            </w:r>
          </w:p>
        </w:tc>
      </w:tr>
      <w:tr w:rsidR="009251DA" w:rsidRPr="009251DA" w:rsidTr="009251DA">
        <w:trPr>
          <w:trHeight w:val="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Вечные темы искусства в жизни. Образы камерной музыки.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 Сопоставление музыкального и художественного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С.108-111</w:t>
            </w:r>
          </w:p>
        </w:tc>
      </w:tr>
      <w:tr w:rsidR="009251DA" w:rsidRPr="009251DA" w:rsidTr="009251DA">
        <w:trPr>
          <w:trHeight w:val="1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Могучее царство Ф. Шопена.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 Сопоставление музыкального и художественного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С.112-113</w:t>
            </w:r>
          </w:p>
        </w:tc>
      </w:tr>
      <w:tr w:rsidR="009251DA" w:rsidRPr="009251DA" w:rsidTr="009251DA">
        <w:trPr>
          <w:trHeight w:val="1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Ночной пейзаж.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музыки. Поиск общих средств художественной выразительности. Интонационно-образный анализ.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С.113-119</w:t>
            </w:r>
          </w:p>
        </w:tc>
      </w:tr>
      <w:tr w:rsidR="009251DA" w:rsidRPr="009251DA" w:rsidTr="009251DA">
        <w:trPr>
          <w:trHeight w:val="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Инструментальный концерт. «Итальянский концерт» И.С. Баха.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 Сопоставление образов поэзии и музыки. Определение формы музыкального произведения.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С.120-131</w:t>
            </w:r>
          </w:p>
        </w:tc>
      </w:tr>
      <w:tr w:rsidR="009251DA" w:rsidRPr="009251DA" w:rsidTr="009251DA">
        <w:trPr>
          <w:trHeight w:val="1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Космический пейзаж.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музыки. Интонационно-образный анализ.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С.120-131</w:t>
            </w:r>
          </w:p>
        </w:tc>
      </w:tr>
      <w:tr w:rsidR="009251DA" w:rsidRPr="009251DA" w:rsidTr="009251DA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Образы симфонической музыки. Музыкальные иллюстрации Г.В. Свиридова к повести А.С. Пушкина «Метель».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Хоровое пение. Игра в "дирижера", определение формы музыки, тембров музыкальных инструментов.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С.132-135</w:t>
            </w:r>
          </w:p>
        </w:tc>
      </w:tr>
      <w:tr w:rsidR="009251DA" w:rsidRPr="009251DA" w:rsidTr="009251DA">
        <w:trPr>
          <w:trHeight w:val="1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Образы симфонической музыки. Музыкальные иллюстрации.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музыки. Интонационно-образный анализ. Определение формы музыки, тембров музыкальных инструментов.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С.136-137</w:t>
            </w:r>
          </w:p>
        </w:tc>
      </w:tr>
      <w:tr w:rsidR="009251DA" w:rsidRPr="009251DA" w:rsidTr="009251DA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 образов камерной и симфонической музыки.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DA" w:rsidRPr="009251DA" w:rsidTr="009251DA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Симфоническое развитие музыкальных образов.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музыки. Интонационно-образный анализ.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С.138-141</w:t>
            </w:r>
          </w:p>
        </w:tc>
      </w:tr>
      <w:tr w:rsidR="009251DA" w:rsidRPr="009251DA" w:rsidTr="009251DA">
        <w:trPr>
          <w:trHeight w:val="1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Программная увертюра Л. Бетховена «Эгмонт».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Определение тембров музыкальных инструментов, приемов музыкального развития.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С.142-153</w:t>
            </w:r>
          </w:p>
        </w:tc>
      </w:tr>
      <w:tr w:rsidR="009251DA" w:rsidRPr="009251DA" w:rsidTr="009251DA">
        <w:trPr>
          <w:trHeight w:val="1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Увертюра  - фантазия. П.И. Чайковского «Ромео и Джульетта».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С.142-153</w:t>
            </w:r>
          </w:p>
        </w:tc>
      </w:tr>
      <w:tr w:rsidR="009251DA" w:rsidRPr="009251DA" w:rsidTr="009251DA">
        <w:trPr>
          <w:trHeight w:val="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 xml:space="preserve">Мир музыкального театра. Балет.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Рассматривание иллюстративного материала.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B0012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С.154-157</w:t>
            </w:r>
          </w:p>
        </w:tc>
      </w:tr>
      <w:tr w:rsidR="009251DA" w:rsidRPr="009251DA" w:rsidTr="009251DA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Мир музыкального театра. Мюзикл. Рок-опера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Рассматривание иллюстративного материала.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С.158-159</w:t>
            </w:r>
          </w:p>
        </w:tc>
      </w:tr>
      <w:tr w:rsidR="009251DA" w:rsidRPr="009251DA" w:rsidTr="009251DA">
        <w:trPr>
          <w:trHeight w:val="1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Образцы киномузыки.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 Определение формы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С.160-165</w:t>
            </w:r>
          </w:p>
        </w:tc>
      </w:tr>
      <w:tr w:rsidR="009251DA" w:rsidRPr="009251DA" w:rsidTr="009251DA">
        <w:trPr>
          <w:trHeight w:val="1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Мир образов вокальной и инструментальной музыки.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Слушание музыки. Интонационно-образный анализ.  Определение формы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DA" w:rsidRPr="009251DA" w:rsidTr="009251DA">
        <w:trPr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1DA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за год. Творческие работы учащихся.</w:t>
            </w:r>
            <w:r w:rsidR="005C6313" w:rsidRPr="005C631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C6313" w:rsidRPr="005C631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Итоговая аттестация(проект)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DA" w:rsidRPr="009251DA" w:rsidRDefault="009251DA" w:rsidP="00404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DA" w:rsidRPr="009251DA" w:rsidRDefault="009251DA" w:rsidP="009251D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AC3CE2" w:rsidRPr="009251DA" w:rsidRDefault="00AC3CE2" w:rsidP="00AC3CE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3CE2" w:rsidRPr="009251DA" w:rsidRDefault="00AC3CE2" w:rsidP="00AC3CE2">
      <w:pPr>
        <w:shd w:val="clear" w:color="auto" w:fill="FFFFFF"/>
        <w:spacing w:after="0" w:line="240" w:lineRule="auto"/>
        <w:ind w:right="48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39D9" w:rsidRPr="009251DA" w:rsidRDefault="00E639D9" w:rsidP="0023300A">
      <w:pPr>
        <w:tabs>
          <w:tab w:val="left" w:pos="142"/>
        </w:tabs>
        <w:ind w:left="-142"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639D9" w:rsidRPr="009251DA" w:rsidSect="009251DA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21C58"/>
    <w:multiLevelType w:val="multilevel"/>
    <w:tmpl w:val="01CA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9E26D7"/>
    <w:multiLevelType w:val="hybridMultilevel"/>
    <w:tmpl w:val="6B4EFD86"/>
    <w:lvl w:ilvl="0" w:tplc="8332B71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F7F1E"/>
    <w:rsid w:val="00035E49"/>
    <w:rsid w:val="0023300A"/>
    <w:rsid w:val="003570A7"/>
    <w:rsid w:val="004C6037"/>
    <w:rsid w:val="005C6313"/>
    <w:rsid w:val="005F7F1E"/>
    <w:rsid w:val="009251DA"/>
    <w:rsid w:val="00AC3CE2"/>
    <w:rsid w:val="00DB5C36"/>
    <w:rsid w:val="00DD4EED"/>
    <w:rsid w:val="00E6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BC6B8-E66D-4296-9E3F-0AE912E2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F1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1"/>
    <w:locked/>
    <w:rsid w:val="005F7F1E"/>
    <w:rPr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5F7F1E"/>
    <w:pPr>
      <w:shd w:val="clear" w:color="auto" w:fill="FFFFFF"/>
      <w:spacing w:after="0" w:line="211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0">
    <w:name w:val="Заголовок №10_"/>
    <w:basedOn w:val="a0"/>
    <w:link w:val="100"/>
    <w:uiPriority w:val="99"/>
    <w:locked/>
    <w:rsid w:val="005F7F1E"/>
    <w:rPr>
      <w:sz w:val="24"/>
      <w:szCs w:val="24"/>
      <w:shd w:val="clear" w:color="auto" w:fill="FFFFFF"/>
    </w:rPr>
  </w:style>
  <w:style w:type="paragraph" w:customStyle="1" w:styleId="100">
    <w:name w:val="Заголовок №10"/>
    <w:basedOn w:val="a"/>
    <w:link w:val="10"/>
    <w:uiPriority w:val="99"/>
    <w:rsid w:val="005F7F1E"/>
    <w:pPr>
      <w:shd w:val="clear" w:color="auto" w:fill="FFFFFF"/>
      <w:spacing w:after="0" w:line="235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80">
    <w:name w:val="Основной текст (8)"/>
    <w:basedOn w:val="a0"/>
    <w:rsid w:val="005F7F1E"/>
    <w:rPr>
      <w:sz w:val="21"/>
      <w:szCs w:val="21"/>
    </w:rPr>
  </w:style>
  <w:style w:type="character" w:customStyle="1" w:styleId="812pt">
    <w:name w:val="Основной текст (8) + 12 pt"/>
    <w:basedOn w:val="8"/>
    <w:uiPriority w:val="99"/>
    <w:rsid w:val="005F7F1E"/>
    <w:rPr>
      <w:sz w:val="24"/>
      <w:szCs w:val="24"/>
      <w:shd w:val="clear" w:color="auto" w:fill="FFFFFF"/>
    </w:rPr>
  </w:style>
  <w:style w:type="character" w:customStyle="1" w:styleId="82">
    <w:name w:val="Основной текст (8) + Курсив"/>
    <w:basedOn w:val="8"/>
    <w:uiPriority w:val="99"/>
    <w:rsid w:val="005F7F1E"/>
    <w:rPr>
      <w:i/>
      <w:iCs/>
      <w:sz w:val="21"/>
      <w:szCs w:val="21"/>
      <w:shd w:val="clear" w:color="auto" w:fill="FFFFFF"/>
    </w:rPr>
  </w:style>
  <w:style w:type="paragraph" w:customStyle="1" w:styleId="FR2">
    <w:name w:val="FR2"/>
    <w:uiPriority w:val="99"/>
    <w:rsid w:val="005F7F1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21">
    <w:name w:val="Основной текст (21)_"/>
    <w:basedOn w:val="a0"/>
    <w:link w:val="210"/>
    <w:locked/>
    <w:rsid w:val="005F7F1E"/>
    <w:rPr>
      <w:i/>
      <w:iCs/>
      <w:sz w:val="21"/>
      <w:szCs w:val="21"/>
      <w:shd w:val="clear" w:color="auto" w:fill="FFFFFF"/>
    </w:rPr>
  </w:style>
  <w:style w:type="paragraph" w:customStyle="1" w:styleId="210">
    <w:name w:val="Основной текст (21)"/>
    <w:basedOn w:val="a"/>
    <w:link w:val="21"/>
    <w:rsid w:val="005F7F1E"/>
    <w:pPr>
      <w:shd w:val="clear" w:color="auto" w:fill="FFFFFF"/>
      <w:spacing w:after="0" w:line="216" w:lineRule="exact"/>
      <w:jc w:val="both"/>
    </w:pPr>
    <w:rPr>
      <w:rFonts w:asciiTheme="minorHAnsi" w:eastAsiaTheme="minorHAnsi" w:hAnsiTheme="minorHAnsi" w:cstheme="minorBidi"/>
      <w:i/>
      <w:iCs/>
      <w:sz w:val="21"/>
      <w:szCs w:val="21"/>
      <w:lang w:eastAsia="en-US"/>
    </w:rPr>
  </w:style>
  <w:style w:type="character" w:customStyle="1" w:styleId="16">
    <w:name w:val="Основной текст + 16"/>
    <w:aliases w:val="5 pt1,Курсив,Интервал -1 pt,Основной текст (8) + Полужирный,Заголовок №11 (2) + 11 pt,Полужирный23,Основной текст (8) + Century Gothic,91,Полужирный1"/>
    <w:basedOn w:val="a0"/>
    <w:rsid w:val="005F7F1E"/>
    <w:rPr>
      <w:rFonts w:ascii="Times New Roman" w:hAnsi="Times New Roman" w:cs="Times New Roman" w:hint="default"/>
      <w:i/>
      <w:iCs/>
      <w:strike w:val="0"/>
      <w:dstrike w:val="0"/>
      <w:spacing w:val="-20"/>
      <w:sz w:val="33"/>
      <w:szCs w:val="33"/>
      <w:u w:val="none"/>
      <w:effect w:val="none"/>
      <w:lang w:bidi="ar-SA"/>
    </w:rPr>
  </w:style>
  <w:style w:type="character" w:customStyle="1" w:styleId="820">
    <w:name w:val="Основной текст (8) + Полужирный2"/>
    <w:basedOn w:val="8"/>
    <w:rsid w:val="005F7F1E"/>
    <w:rPr>
      <w:b/>
      <w:bCs/>
      <w:sz w:val="21"/>
      <w:szCs w:val="21"/>
      <w:shd w:val="clear" w:color="auto" w:fill="FFFFFF"/>
    </w:rPr>
  </w:style>
  <w:style w:type="character" w:customStyle="1" w:styleId="11211pt2">
    <w:name w:val="Заголовок №11 (2) + 11 pt2"/>
    <w:aliases w:val="Полужирный22,Интервал -1 pt17"/>
    <w:basedOn w:val="a0"/>
    <w:rsid w:val="005F7F1E"/>
    <w:rPr>
      <w:b/>
      <w:bCs/>
      <w:spacing w:val="-20"/>
      <w:sz w:val="22"/>
      <w:szCs w:val="22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contents.nsf/dic_musi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usic-djc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lassic.chubrik.ru/" TargetMode="External"/><Relationship Id="rId5" Type="http://schemas.openxmlformats.org/officeDocument/2006/relationships/hyperlink" Target="http://ru.wikipedia.org/wik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2639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10</cp:revision>
  <cp:lastPrinted>2019-09-15T11:22:00Z</cp:lastPrinted>
  <dcterms:created xsi:type="dcterms:W3CDTF">2017-10-10T08:43:00Z</dcterms:created>
  <dcterms:modified xsi:type="dcterms:W3CDTF">2020-11-18T08:21:00Z</dcterms:modified>
</cp:coreProperties>
</file>